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A3D6" w14:textId="77777777" w:rsidR="00D06ECC" w:rsidRPr="00D06ECC" w:rsidRDefault="00D06ECC" w:rsidP="00D06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3C1518" w14:textId="77777777" w:rsidR="00D06ECC" w:rsidRPr="00D06ECC" w:rsidRDefault="00D06ECC" w:rsidP="00D06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021715" w14:textId="61148FA8" w:rsidR="00D06ECC" w:rsidRPr="00D06ECC" w:rsidRDefault="00D06ECC" w:rsidP="00D06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ECC">
        <w:rPr>
          <w:noProof/>
        </w:rPr>
        <w:drawing>
          <wp:inline distT="0" distB="0" distL="0" distR="0" wp14:anchorId="76EB2D59" wp14:editId="4DA8D588">
            <wp:extent cx="3680460" cy="784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C408B" w14:textId="77777777" w:rsidR="00D06ECC" w:rsidRPr="00D06ECC" w:rsidRDefault="00D06ECC" w:rsidP="00D06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06ECC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val="es-ES"/>
        </w:rPr>
        <w:t>El 12 de mayo CCOO y UGT nos concentramos en la puerta de la AEC en Madrid</w:t>
      </w:r>
      <w:r w:rsidRPr="00D06EC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5684EC03" w14:textId="77777777" w:rsidR="00D06ECC" w:rsidRPr="00D06ECC" w:rsidRDefault="00D06ECC" w:rsidP="00D06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06ECC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Estas últimas semanas, habréis podido ver en los diferentes medios y en redes sociales como, desde CCOO y UGT, hemos estado denunciando algunas de las propuestas inaceptables que la Asociación de Empresas de Consultoría (AEC) y sus asociados habían presentado a la mesa negociadora del Convenio.</w:t>
      </w:r>
      <w:r w:rsidRPr="00D06EC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445F0EEC" w14:textId="7A345D5F" w:rsidR="00D06ECC" w:rsidRPr="00D06ECC" w:rsidRDefault="00D06ECC" w:rsidP="00D06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ECC">
        <w:rPr>
          <w:noProof/>
        </w:rPr>
        <w:drawing>
          <wp:inline distT="0" distB="0" distL="0" distR="0" wp14:anchorId="3737B6CE" wp14:editId="3F42A157">
            <wp:extent cx="5943600" cy="31299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C59CA" w14:textId="77777777" w:rsidR="00D06ECC" w:rsidRPr="00D06ECC" w:rsidRDefault="00D06ECC" w:rsidP="00D06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06ECC">
        <w:rPr>
          <w:rFonts w:ascii="Times New Roman" w:eastAsia="Times New Roman" w:hAnsi="Times New Roman" w:cs="Times New Roman"/>
          <w:sz w:val="27"/>
          <w:szCs w:val="27"/>
          <w:lang w:val="es-ES"/>
        </w:rPr>
        <w:lastRenderedPageBreak/>
        <w:t>Hablamos de planteamientos como que trabajemos gratis los sábados (sin compensación alguna) o ampliarnos la jornada máxima diaria permitida hasta las 12 horas efectivas.</w:t>
      </w:r>
      <w:r w:rsidRPr="00D06EC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739D5CFE" w14:textId="77777777" w:rsidR="00D06ECC" w:rsidRPr="00D06ECC" w:rsidRDefault="00D06ECC" w:rsidP="00D06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06ECC">
        <w:rPr>
          <w:rFonts w:ascii="Times New Roman" w:eastAsia="Times New Roman" w:hAnsi="Times New Roman" w:cs="Times New Roman"/>
          <w:sz w:val="27"/>
          <w:szCs w:val="27"/>
          <w:lang w:val="es-ES"/>
        </w:rPr>
        <w:t>¿Cuál ha sido la respuesta de la AEC al hacer públicas sus intenciones? Romper las negociaciones y acusarnos de mentir y tergiversar sus palabras.</w:t>
      </w:r>
      <w:r w:rsidRPr="00D06EC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77056878" w14:textId="77777777" w:rsidR="00D06ECC" w:rsidRPr="00D06ECC" w:rsidRDefault="00D06ECC" w:rsidP="00D06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06ECC">
        <w:rPr>
          <w:rFonts w:ascii="Times New Roman" w:eastAsia="Times New Roman" w:hAnsi="Times New Roman" w:cs="Times New Roman"/>
          <w:sz w:val="27"/>
          <w:szCs w:val="27"/>
          <w:lang w:val="es-ES"/>
        </w:rPr>
        <w:t xml:space="preserve">En vista de esta actitud por su parte, nuestro siguiente paso fue dirigirnos por escrito a los grupos parlamentarios y pedir su apoyo para que la AEC retirase sus propuestas y sentarla de nuevo para avanzar hacia el objeto final de todo esto, que no es otro que el de lograr un </w:t>
      </w:r>
      <w:r w:rsidRPr="00D06EC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s-ES"/>
        </w:rPr>
        <w:t xml:space="preserve">Convenio </w:t>
      </w:r>
      <w:proofErr w:type="gramStart"/>
      <w:r w:rsidRPr="00D06EC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s-ES"/>
        </w:rPr>
        <w:t>digno</w:t>
      </w:r>
      <w:r w:rsidRPr="00D06ECC">
        <w:rPr>
          <w:rFonts w:ascii="Times New Roman" w:eastAsia="Times New Roman" w:hAnsi="Times New Roman" w:cs="Times New Roman"/>
          <w:sz w:val="27"/>
          <w:szCs w:val="27"/>
          <w:lang w:val="es-ES"/>
        </w:rPr>
        <w:t xml:space="preserve"> .</w:t>
      </w:r>
      <w:proofErr w:type="gramEnd"/>
      <w:r w:rsidRPr="00D06EC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2585A886" w14:textId="77777777" w:rsidR="00D06ECC" w:rsidRPr="00D06ECC" w:rsidRDefault="00D06ECC" w:rsidP="00D06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06ECC">
        <w:rPr>
          <w:rFonts w:ascii="Times New Roman" w:eastAsia="Times New Roman" w:hAnsi="Times New Roman" w:cs="Times New Roman"/>
          <w:sz w:val="27"/>
          <w:szCs w:val="27"/>
          <w:lang w:val="es-ES"/>
        </w:rPr>
        <w:t>Creemos que ha llegado el momento de dar un paso más, no se puede tolerar que la única respuesta recibida por parte de la patronal y sus miembros haya sido faltar a la verdad (negando las propuestas que nos trasladaron el 15 de marzo pasado), acusarnos de tergiversar sus palabras y el bloqueo de las negociaciones.</w:t>
      </w:r>
      <w:r w:rsidRPr="00D06EC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139EE9EF" w14:textId="77777777" w:rsidR="00D06ECC" w:rsidRPr="00D06ECC" w:rsidRDefault="00D06ECC" w:rsidP="00D06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06EC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s-ES"/>
        </w:rPr>
        <w:t>¡Es hora de movilizarse!</w:t>
      </w:r>
      <w:r w:rsidRPr="00D06EC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528133B7" w14:textId="77777777" w:rsidR="00D06ECC" w:rsidRPr="00D06ECC" w:rsidRDefault="00D06ECC" w:rsidP="00D06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06ECC">
        <w:rPr>
          <w:rFonts w:ascii="Times New Roman" w:eastAsia="Times New Roman" w:hAnsi="Times New Roman" w:cs="Times New Roman"/>
          <w:sz w:val="27"/>
          <w:szCs w:val="27"/>
          <w:lang w:val="es-ES"/>
        </w:rPr>
        <w:t xml:space="preserve">Por este motivo hemos convocado a las y los delegados del sector (quién quiera acudir será bienvenido) a una concentración el próximo jueves, </w:t>
      </w:r>
      <w:r w:rsidRPr="00D06EC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s-ES"/>
        </w:rPr>
        <w:t xml:space="preserve">12 de </w:t>
      </w:r>
      <w:proofErr w:type="gramStart"/>
      <w:r w:rsidRPr="00D06EC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s-ES"/>
        </w:rPr>
        <w:t>mayo</w:t>
      </w:r>
      <w:r w:rsidRPr="00D06ECC">
        <w:rPr>
          <w:rFonts w:ascii="Times New Roman" w:eastAsia="Times New Roman" w:hAnsi="Times New Roman" w:cs="Times New Roman"/>
          <w:sz w:val="27"/>
          <w:szCs w:val="27"/>
          <w:lang w:val="es-ES"/>
        </w:rPr>
        <w:t xml:space="preserve"> ,</w:t>
      </w:r>
      <w:proofErr w:type="gramEnd"/>
      <w:r w:rsidRPr="00D06ECC">
        <w:rPr>
          <w:rFonts w:ascii="Times New Roman" w:eastAsia="Times New Roman" w:hAnsi="Times New Roman" w:cs="Times New Roman"/>
          <w:sz w:val="27"/>
          <w:szCs w:val="27"/>
          <w:lang w:val="es-ES"/>
        </w:rPr>
        <w:t xml:space="preserve"> a las </w:t>
      </w:r>
      <w:r w:rsidRPr="00D06EC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s-ES"/>
        </w:rPr>
        <w:t>12:00 del mediodía</w:t>
      </w:r>
      <w:r w:rsidRPr="00D06ECC">
        <w:rPr>
          <w:rFonts w:ascii="Times New Roman" w:eastAsia="Times New Roman" w:hAnsi="Times New Roman" w:cs="Times New Roman"/>
          <w:color w:val="FF0000"/>
          <w:sz w:val="27"/>
          <w:szCs w:val="27"/>
          <w:lang w:val="es-ES"/>
        </w:rPr>
        <w:t xml:space="preserve"> </w:t>
      </w:r>
      <w:r w:rsidRPr="00D06ECC">
        <w:rPr>
          <w:rFonts w:ascii="Times New Roman" w:eastAsia="Times New Roman" w:hAnsi="Times New Roman" w:cs="Times New Roman"/>
          <w:sz w:val="27"/>
          <w:szCs w:val="27"/>
          <w:lang w:val="es-ES"/>
        </w:rPr>
        <w:t xml:space="preserve">en la </w:t>
      </w:r>
      <w:r w:rsidRPr="00D06EC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s-ES"/>
        </w:rPr>
        <w:t>Sede de la AEC</w:t>
      </w:r>
      <w:r w:rsidRPr="00D06ECC">
        <w:rPr>
          <w:rFonts w:ascii="Times New Roman" w:eastAsia="Times New Roman" w:hAnsi="Times New Roman" w:cs="Times New Roman"/>
          <w:sz w:val="27"/>
          <w:szCs w:val="27"/>
          <w:lang w:val="es-ES"/>
        </w:rPr>
        <w:t xml:space="preserve"> , C/ Monte Esquinza, 34 de Madrid.</w:t>
      </w:r>
      <w:r w:rsidRPr="00D06EC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41A9CEAB" w14:textId="77777777" w:rsidR="00D06ECC" w:rsidRPr="00D06ECC" w:rsidRDefault="00D06ECC" w:rsidP="00D06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06ECC">
        <w:rPr>
          <w:rFonts w:ascii="Times New Roman" w:eastAsia="Times New Roman" w:hAnsi="Times New Roman" w:cs="Times New Roman"/>
          <w:sz w:val="27"/>
          <w:szCs w:val="27"/>
          <w:lang w:val="es-ES"/>
        </w:rPr>
        <w:t>Vamos a dejar claro a la AEC y a sus empresas asociadas que no vamos a parar hasta que logremos unas condiciones decentes para un sector que lleva años en una dinámica de precarización que no podemos permitir.</w:t>
      </w:r>
      <w:r w:rsidRPr="00D06EC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2A6A5222" w14:textId="77777777" w:rsidR="00D06ECC" w:rsidRPr="00D06ECC" w:rsidRDefault="00D06ECC" w:rsidP="00D06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06ECC">
        <w:rPr>
          <w:rFonts w:ascii="Times New Roman" w:eastAsia="Times New Roman" w:hAnsi="Times New Roman" w:cs="Times New Roman"/>
          <w:sz w:val="27"/>
          <w:szCs w:val="27"/>
          <w:lang w:val="es-ES"/>
        </w:rPr>
        <w:t xml:space="preserve">Recuerda que puedes continuar contribuyendo a que retiren su propuesta firmando esta petición en "Change.org" </w:t>
      </w:r>
      <w:hyperlink r:id="rId6" w:tgtFrame="_blank" w:history="1">
        <w:r w:rsidRPr="00D06EC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es-ES"/>
          </w:rPr>
          <w:t>https://bit.ly/NOPrecaryTIC</w:t>
        </w:r>
      </w:hyperlink>
      <w:r w:rsidRPr="00D06ECC"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  <w:t xml:space="preserve"> </w:t>
      </w:r>
      <w:r w:rsidRPr="00D06ECC">
        <w:rPr>
          <w:rFonts w:ascii="Times New Roman" w:eastAsia="Times New Roman" w:hAnsi="Times New Roman" w:cs="Times New Roman"/>
          <w:sz w:val="27"/>
          <w:szCs w:val="27"/>
          <w:lang w:val="es-ES"/>
        </w:rPr>
        <w:t>, ¿te apuntas?</w:t>
      </w:r>
      <w:r w:rsidRPr="00D06EC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4BDDBE4A" w14:textId="77777777" w:rsidR="00D06ECC" w:rsidRPr="00D06ECC" w:rsidRDefault="00D06ECC" w:rsidP="00D06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06ECC">
        <w:rPr>
          <w:rFonts w:ascii="Times New Roman" w:eastAsia="Times New Roman" w:hAnsi="Times New Roman" w:cs="Times New Roman"/>
          <w:sz w:val="27"/>
          <w:szCs w:val="27"/>
          <w:lang w:val="es-ES"/>
        </w:rPr>
        <w:t>Y no olvides de darle máxima difusión en redes sociales #ConvenioTICdigno #NoPrecaryTIC</w:t>
      </w:r>
      <w:r w:rsidRPr="00D06EC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14D9F1DB" w14:textId="77777777" w:rsidR="00D06ECC" w:rsidRPr="00D06ECC" w:rsidRDefault="00D06ECC" w:rsidP="00D06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s-ES"/>
        </w:rPr>
      </w:pPr>
      <w:r w:rsidRPr="00D06EC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s-ES"/>
        </w:rPr>
        <w:t>CCOO</w:t>
      </w:r>
      <w:r w:rsidRPr="00D06ECC">
        <w:rPr>
          <w:rFonts w:ascii="Times New Roman" w:eastAsia="Times New Roman" w:hAnsi="Times New Roman" w:cs="Times New Roman"/>
          <w:color w:val="FF0000"/>
          <w:sz w:val="36"/>
          <w:szCs w:val="36"/>
          <w:lang w:val="es-ES"/>
        </w:rPr>
        <w:t xml:space="preserve"> </w:t>
      </w:r>
      <w:r w:rsidRPr="00D06EC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s-ES"/>
        </w:rPr>
        <w:t>ES TU SINDICATO AHORA MÁS QUE NUNCA</w:t>
      </w:r>
      <w:r w:rsidRPr="00D06ECC">
        <w:rPr>
          <w:rFonts w:ascii="Times New Roman" w:eastAsia="Times New Roman" w:hAnsi="Times New Roman" w:cs="Times New Roman"/>
          <w:color w:val="FF0000"/>
          <w:sz w:val="36"/>
          <w:szCs w:val="36"/>
          <w:lang w:val="es-ES"/>
        </w:rPr>
        <w:t>.</w:t>
      </w:r>
      <w:r w:rsidRPr="00D06ECC">
        <w:rPr>
          <w:rFonts w:ascii="Times New Roman" w:eastAsia="Times New Roman" w:hAnsi="Times New Roman" w:cs="Times New Roman"/>
          <w:sz w:val="36"/>
          <w:szCs w:val="36"/>
          <w:lang w:val="es-ES"/>
        </w:rPr>
        <w:t xml:space="preserve"> </w:t>
      </w:r>
    </w:p>
    <w:p w14:paraId="5A04CD4E" w14:textId="27AFCC03" w:rsidR="00B357E2" w:rsidRPr="00D06ECC" w:rsidRDefault="00D06ECC" w:rsidP="00D06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6ECC">
        <w:rPr>
          <w:noProof/>
        </w:rPr>
        <w:drawing>
          <wp:inline distT="0" distB="0" distL="0" distR="0" wp14:anchorId="6F6CBFE5" wp14:editId="276AA646">
            <wp:extent cx="5943600" cy="1138555"/>
            <wp:effectExtent l="0" t="0" r="0" b="4445"/>
            <wp:docPr id="1" name="Picture 1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57E2" w:rsidRPr="00D06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CC"/>
    <w:rsid w:val="00B357E2"/>
    <w:rsid w:val="00D0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0A91"/>
  <w15:chartTrackingRefBased/>
  <w15:docId w15:val="{17170D8F-C5B0-4662-8E45-B5320891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6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ccoo-servicios.es/afiliat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NOPrecaryTIC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Cebriano Varilla</dc:creator>
  <cp:keywords/>
  <dc:description/>
  <cp:lastModifiedBy>Joaquin Cebriano Varilla</cp:lastModifiedBy>
  <cp:revision>1</cp:revision>
  <dcterms:created xsi:type="dcterms:W3CDTF">2022-05-30T10:58:00Z</dcterms:created>
  <dcterms:modified xsi:type="dcterms:W3CDTF">2022-05-30T10:59:00Z</dcterms:modified>
</cp:coreProperties>
</file>